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7BB018">
      <w:pPr>
        <w:keepNext w:val="0"/>
        <w:keepLines w:val="0"/>
        <w:pageBreakBefore w:val="0"/>
        <w:widowControl w:val="0"/>
        <w:kinsoku/>
        <w:wordWrap/>
        <w:overflowPunct/>
        <w:topLinePunct w:val="0"/>
        <w:autoSpaceDE/>
        <w:autoSpaceDN/>
        <w:bidi w:val="0"/>
        <w:adjustRightInd/>
        <w:snapToGrid/>
        <w:spacing w:after="157" w:afterLines="50" w:line="360" w:lineRule="auto"/>
        <w:jc w:val="center"/>
        <w:textAlignment w:val="auto"/>
        <w:rPr>
          <w:rFonts w:hint="eastAsia" w:asciiTheme="minorEastAsia" w:hAnsiTheme="minorEastAsia" w:eastAsiaTheme="minorEastAsia" w:cstheme="minorEastAsia"/>
          <w:color w:val="auto"/>
          <w:sz w:val="30"/>
          <w:szCs w:val="30"/>
          <w:highlight w:val="none"/>
          <w:lang w:val="en-US" w:eastAsia="zh-CN"/>
        </w:rPr>
      </w:pPr>
      <w:r>
        <w:rPr>
          <w:rFonts w:hint="eastAsia" w:asciiTheme="minorEastAsia" w:hAnsiTheme="minorEastAsia" w:eastAsiaTheme="minorEastAsia" w:cstheme="minorEastAsia"/>
          <w:color w:val="auto"/>
          <w:sz w:val="30"/>
          <w:szCs w:val="30"/>
          <w:highlight w:val="none"/>
          <w:lang w:val="en-US" w:eastAsia="zh-CN"/>
        </w:rPr>
        <w:t>西山村新建村游客服务中心项目建筑及市政配套工程劳务分包报价单</w:t>
      </w:r>
    </w:p>
    <w:tbl>
      <w:tblPr>
        <w:tblStyle w:val="2"/>
        <w:tblW w:w="101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9"/>
        <w:gridCol w:w="1776"/>
        <w:gridCol w:w="1540"/>
        <w:gridCol w:w="1056"/>
        <w:gridCol w:w="1236"/>
        <w:gridCol w:w="1776"/>
        <w:gridCol w:w="2315"/>
      </w:tblGrid>
      <w:tr w14:paraId="565183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499" w:type="dxa"/>
            <w:vMerge w:val="restart"/>
            <w:vAlign w:val="center"/>
          </w:tcPr>
          <w:p w14:paraId="02903276">
            <w:pPr>
              <w:numPr>
                <w:ilvl w:val="0"/>
                <w:numId w:val="0"/>
              </w:numPr>
              <w:snapToGrid w:val="0"/>
              <w:ind w:left="0" w:leftChars="0" w:right="0" w:rightChars="0" w:firstLine="0" w:firstLineChars="0"/>
              <w:jc w:val="center"/>
              <w:rPr>
                <w:rFonts w:hint="eastAsia" w:asciiTheme="minorEastAsia" w:hAnsiTheme="minorEastAsia" w:eastAsiaTheme="minorEastAsia" w:cstheme="minorEastAsia"/>
                <w:b/>
                <w:bCs/>
                <w:color w:val="auto"/>
                <w:sz w:val="21"/>
                <w:szCs w:val="21"/>
                <w:highlight w:val="none"/>
                <w:lang w:val="en-US" w:eastAsia="zh-CN"/>
              </w:rPr>
            </w:pPr>
            <w:r>
              <w:rPr>
                <w:rFonts w:hint="eastAsia" w:asciiTheme="minorEastAsia" w:hAnsiTheme="minorEastAsia" w:eastAsiaTheme="minorEastAsia" w:cstheme="minorEastAsia"/>
                <w:b/>
                <w:bCs/>
                <w:color w:val="auto"/>
                <w:sz w:val="21"/>
                <w:szCs w:val="21"/>
                <w:highlight w:val="none"/>
                <w:lang w:val="en-US" w:eastAsia="zh-CN"/>
              </w:rPr>
              <w:t>序号</w:t>
            </w:r>
          </w:p>
        </w:tc>
        <w:tc>
          <w:tcPr>
            <w:tcW w:w="1776" w:type="dxa"/>
            <w:vMerge w:val="restart"/>
            <w:vAlign w:val="center"/>
          </w:tcPr>
          <w:p w14:paraId="722391F6">
            <w:pPr>
              <w:snapToGrid w:val="0"/>
              <w:ind w:left="0" w:leftChars="0" w:right="0" w:rightChars="0" w:firstLine="0" w:firstLineChars="0"/>
              <w:jc w:val="center"/>
              <w:rPr>
                <w:rFonts w:hint="eastAsia" w:asciiTheme="minorEastAsia" w:hAnsiTheme="minorEastAsia" w:eastAsiaTheme="minorEastAsia" w:cstheme="minorEastAsia"/>
                <w:b/>
                <w:bCs/>
                <w:color w:val="auto"/>
                <w:sz w:val="21"/>
                <w:szCs w:val="21"/>
                <w:highlight w:val="none"/>
                <w:lang w:val="en-US" w:eastAsia="zh-CN"/>
              </w:rPr>
            </w:pPr>
            <w:r>
              <w:rPr>
                <w:rFonts w:hint="eastAsia" w:asciiTheme="minorEastAsia" w:hAnsiTheme="minorEastAsia" w:eastAsiaTheme="minorEastAsia" w:cstheme="minorEastAsia"/>
                <w:b/>
                <w:bCs/>
                <w:color w:val="auto"/>
                <w:sz w:val="21"/>
                <w:szCs w:val="21"/>
                <w:highlight w:val="none"/>
                <w:lang w:val="en-US" w:eastAsia="zh-CN"/>
              </w:rPr>
              <w:t>项目名称</w:t>
            </w:r>
          </w:p>
        </w:tc>
        <w:tc>
          <w:tcPr>
            <w:tcW w:w="1540" w:type="dxa"/>
            <w:vMerge w:val="restart"/>
            <w:vAlign w:val="center"/>
          </w:tcPr>
          <w:p w14:paraId="1C78FBFF">
            <w:pPr>
              <w:snapToGrid w:val="0"/>
              <w:ind w:left="0" w:leftChars="0" w:right="0" w:rightChars="0" w:firstLine="0" w:firstLineChars="0"/>
              <w:jc w:val="center"/>
              <w:rPr>
                <w:rFonts w:hint="eastAsia" w:asciiTheme="minorEastAsia" w:hAnsiTheme="minorEastAsia" w:eastAsiaTheme="minorEastAsia" w:cstheme="minorEastAsia"/>
                <w:b/>
                <w:bCs/>
                <w:color w:val="auto"/>
                <w:sz w:val="21"/>
                <w:szCs w:val="21"/>
                <w:highlight w:val="none"/>
                <w:lang w:val="en-US" w:eastAsia="zh-CN"/>
              </w:rPr>
            </w:pPr>
            <w:r>
              <w:rPr>
                <w:rFonts w:hint="eastAsia" w:asciiTheme="minorEastAsia" w:hAnsiTheme="minorEastAsia" w:eastAsiaTheme="minorEastAsia" w:cstheme="minorEastAsia"/>
                <w:b/>
                <w:bCs/>
                <w:color w:val="auto"/>
                <w:sz w:val="21"/>
                <w:szCs w:val="21"/>
                <w:highlight w:val="none"/>
                <w:lang w:val="en-US" w:eastAsia="zh-CN"/>
              </w:rPr>
              <w:t>预算工程量</w:t>
            </w:r>
          </w:p>
        </w:tc>
        <w:tc>
          <w:tcPr>
            <w:tcW w:w="1056" w:type="dxa"/>
            <w:vMerge w:val="restart"/>
            <w:vAlign w:val="center"/>
          </w:tcPr>
          <w:p w14:paraId="225D5CE2">
            <w:pPr>
              <w:snapToGrid w:val="0"/>
              <w:ind w:left="0" w:leftChars="0" w:right="0" w:rightChars="0" w:firstLine="0" w:firstLineChars="0"/>
              <w:jc w:val="center"/>
              <w:rPr>
                <w:rFonts w:hint="eastAsia" w:asciiTheme="minorEastAsia" w:hAnsiTheme="minorEastAsia" w:eastAsiaTheme="minorEastAsia" w:cstheme="minorEastAsia"/>
                <w:b/>
                <w:bCs/>
                <w:color w:val="auto"/>
                <w:sz w:val="21"/>
                <w:szCs w:val="21"/>
                <w:highlight w:val="none"/>
                <w:lang w:val="en-US" w:eastAsia="zh-CN"/>
              </w:rPr>
            </w:pPr>
            <w:r>
              <w:rPr>
                <w:rFonts w:hint="eastAsia" w:asciiTheme="minorEastAsia" w:hAnsiTheme="minorEastAsia" w:eastAsiaTheme="minorEastAsia" w:cstheme="minorEastAsia"/>
                <w:b/>
                <w:bCs/>
                <w:color w:val="auto"/>
                <w:sz w:val="21"/>
                <w:szCs w:val="21"/>
                <w:highlight w:val="none"/>
                <w:lang w:val="en-US" w:eastAsia="zh-CN"/>
              </w:rPr>
              <w:t>单位</w:t>
            </w:r>
          </w:p>
        </w:tc>
        <w:tc>
          <w:tcPr>
            <w:tcW w:w="3012" w:type="dxa"/>
            <w:gridSpan w:val="2"/>
            <w:vAlign w:val="center"/>
          </w:tcPr>
          <w:p w14:paraId="0EFCD9F4">
            <w:pPr>
              <w:snapToGrid w:val="0"/>
              <w:ind w:left="0" w:leftChars="0" w:right="0" w:rightChars="0" w:firstLine="0" w:firstLineChars="0"/>
              <w:jc w:val="center"/>
              <w:rPr>
                <w:rFonts w:hint="eastAsia" w:asciiTheme="minorEastAsia" w:hAnsiTheme="minorEastAsia" w:eastAsiaTheme="minorEastAsia" w:cstheme="minorEastAsia"/>
                <w:b/>
                <w:bCs/>
                <w:color w:val="auto"/>
                <w:sz w:val="21"/>
                <w:szCs w:val="21"/>
                <w:highlight w:val="none"/>
                <w:lang w:val="en-US" w:eastAsia="zh-CN"/>
              </w:rPr>
            </w:pPr>
            <w:r>
              <w:rPr>
                <w:rFonts w:hint="eastAsia" w:asciiTheme="minorEastAsia" w:hAnsiTheme="minorEastAsia" w:eastAsiaTheme="minorEastAsia" w:cstheme="minorEastAsia"/>
                <w:b/>
                <w:bCs/>
                <w:color w:val="auto"/>
                <w:sz w:val="21"/>
                <w:szCs w:val="21"/>
                <w:highlight w:val="none"/>
                <w:lang w:val="en-US" w:eastAsia="zh-CN"/>
              </w:rPr>
              <w:t>报价（元）</w:t>
            </w:r>
          </w:p>
        </w:tc>
        <w:tc>
          <w:tcPr>
            <w:tcW w:w="2315" w:type="dxa"/>
            <w:vAlign w:val="center"/>
          </w:tcPr>
          <w:p w14:paraId="42669018">
            <w:pPr>
              <w:snapToGrid w:val="0"/>
              <w:ind w:left="0" w:leftChars="0" w:right="0" w:rightChars="0" w:firstLine="0" w:firstLineChars="0"/>
              <w:jc w:val="center"/>
              <w:rPr>
                <w:rFonts w:hint="eastAsia" w:asciiTheme="minorEastAsia" w:hAnsiTheme="minorEastAsia" w:eastAsiaTheme="minorEastAsia" w:cstheme="minorEastAsia"/>
                <w:b/>
                <w:bCs/>
                <w:color w:val="auto"/>
                <w:sz w:val="21"/>
                <w:szCs w:val="21"/>
                <w:highlight w:val="none"/>
                <w:lang w:val="en-US" w:eastAsia="zh-CN"/>
              </w:rPr>
            </w:pPr>
            <w:r>
              <w:rPr>
                <w:rFonts w:hint="eastAsia" w:asciiTheme="minorEastAsia" w:hAnsiTheme="minorEastAsia" w:eastAsiaTheme="minorEastAsia" w:cstheme="minorEastAsia"/>
                <w:b/>
                <w:bCs/>
                <w:color w:val="auto"/>
                <w:sz w:val="21"/>
                <w:szCs w:val="21"/>
                <w:highlight w:val="none"/>
                <w:lang w:val="en-US" w:eastAsia="zh-CN"/>
              </w:rPr>
              <w:t>备注</w:t>
            </w:r>
          </w:p>
        </w:tc>
      </w:tr>
      <w:tr w14:paraId="245ACA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499" w:type="dxa"/>
            <w:vMerge w:val="continue"/>
            <w:vAlign w:val="center"/>
          </w:tcPr>
          <w:p w14:paraId="020CD9D0">
            <w:pPr>
              <w:numPr>
                <w:ilvl w:val="0"/>
                <w:numId w:val="0"/>
              </w:numPr>
              <w:snapToGrid w:val="0"/>
              <w:ind w:left="0" w:leftChars="0" w:right="0" w:rightChars="0" w:firstLine="0" w:firstLineChars="0"/>
              <w:jc w:val="center"/>
              <w:rPr>
                <w:rFonts w:hint="eastAsia" w:asciiTheme="minorEastAsia" w:hAnsiTheme="minorEastAsia" w:eastAsiaTheme="minorEastAsia" w:cstheme="minorEastAsia"/>
                <w:b/>
                <w:bCs/>
                <w:color w:val="auto"/>
                <w:sz w:val="21"/>
                <w:szCs w:val="21"/>
                <w:highlight w:val="none"/>
                <w:lang w:val="en-US" w:eastAsia="zh-CN"/>
              </w:rPr>
            </w:pPr>
          </w:p>
        </w:tc>
        <w:tc>
          <w:tcPr>
            <w:tcW w:w="1776" w:type="dxa"/>
            <w:vMerge w:val="continue"/>
            <w:vAlign w:val="center"/>
          </w:tcPr>
          <w:p w14:paraId="1A353C64">
            <w:pPr>
              <w:snapToGrid w:val="0"/>
              <w:ind w:left="0" w:leftChars="0" w:right="0" w:rightChars="0" w:firstLine="0" w:firstLineChars="0"/>
              <w:jc w:val="center"/>
              <w:rPr>
                <w:rFonts w:hint="eastAsia" w:asciiTheme="minorEastAsia" w:hAnsiTheme="minorEastAsia" w:eastAsiaTheme="minorEastAsia" w:cstheme="minorEastAsia"/>
                <w:b/>
                <w:bCs/>
                <w:color w:val="auto"/>
                <w:sz w:val="21"/>
                <w:szCs w:val="21"/>
                <w:highlight w:val="none"/>
                <w:lang w:val="en-US" w:eastAsia="zh-CN"/>
              </w:rPr>
            </w:pPr>
          </w:p>
        </w:tc>
        <w:tc>
          <w:tcPr>
            <w:tcW w:w="1540" w:type="dxa"/>
            <w:vMerge w:val="continue"/>
            <w:vAlign w:val="center"/>
          </w:tcPr>
          <w:p w14:paraId="0087599F">
            <w:pPr>
              <w:snapToGrid w:val="0"/>
              <w:ind w:left="0" w:leftChars="0" w:right="0" w:rightChars="0" w:firstLine="0" w:firstLineChars="0"/>
              <w:jc w:val="center"/>
              <w:rPr>
                <w:rFonts w:hint="eastAsia" w:asciiTheme="minorEastAsia" w:hAnsiTheme="minorEastAsia" w:eastAsiaTheme="minorEastAsia" w:cstheme="minorEastAsia"/>
                <w:b/>
                <w:bCs/>
                <w:color w:val="auto"/>
                <w:sz w:val="21"/>
                <w:szCs w:val="21"/>
                <w:highlight w:val="none"/>
                <w:lang w:val="en-US" w:eastAsia="zh-CN"/>
              </w:rPr>
            </w:pPr>
          </w:p>
        </w:tc>
        <w:tc>
          <w:tcPr>
            <w:tcW w:w="1056" w:type="dxa"/>
            <w:vMerge w:val="continue"/>
            <w:vAlign w:val="center"/>
          </w:tcPr>
          <w:p w14:paraId="2C8EF1B7">
            <w:pPr>
              <w:snapToGrid w:val="0"/>
              <w:ind w:left="0" w:leftChars="0" w:right="0" w:rightChars="0" w:firstLine="0" w:firstLineChars="0"/>
              <w:jc w:val="center"/>
              <w:rPr>
                <w:rFonts w:hint="eastAsia" w:asciiTheme="minorEastAsia" w:hAnsiTheme="minorEastAsia" w:eastAsiaTheme="minorEastAsia" w:cstheme="minorEastAsia"/>
                <w:b/>
                <w:bCs/>
                <w:color w:val="auto"/>
                <w:sz w:val="21"/>
                <w:szCs w:val="21"/>
                <w:highlight w:val="none"/>
                <w:lang w:val="en-US" w:eastAsia="zh-CN"/>
              </w:rPr>
            </w:pPr>
          </w:p>
        </w:tc>
        <w:tc>
          <w:tcPr>
            <w:tcW w:w="1236" w:type="dxa"/>
            <w:vAlign w:val="center"/>
          </w:tcPr>
          <w:p w14:paraId="39AA025C">
            <w:pPr>
              <w:snapToGrid w:val="0"/>
              <w:ind w:left="0" w:leftChars="0" w:right="0" w:rightChars="0" w:firstLine="0" w:firstLineChars="0"/>
              <w:jc w:val="center"/>
              <w:rPr>
                <w:rFonts w:hint="eastAsia" w:asciiTheme="minorEastAsia" w:hAnsiTheme="minorEastAsia" w:eastAsiaTheme="minorEastAsia" w:cstheme="minorEastAsia"/>
                <w:b/>
                <w:bCs/>
                <w:color w:val="auto"/>
                <w:sz w:val="21"/>
                <w:szCs w:val="21"/>
                <w:highlight w:val="none"/>
                <w:lang w:val="en-US" w:eastAsia="zh-CN"/>
              </w:rPr>
            </w:pPr>
            <w:r>
              <w:rPr>
                <w:rFonts w:hint="eastAsia" w:asciiTheme="minorEastAsia" w:hAnsiTheme="minorEastAsia" w:eastAsiaTheme="minorEastAsia" w:cstheme="minorEastAsia"/>
                <w:b/>
                <w:bCs/>
                <w:color w:val="auto"/>
                <w:sz w:val="21"/>
                <w:szCs w:val="21"/>
                <w:highlight w:val="none"/>
                <w:lang w:val="en-US" w:eastAsia="zh-CN"/>
              </w:rPr>
              <w:t>全费用综合单价</w:t>
            </w:r>
          </w:p>
        </w:tc>
        <w:tc>
          <w:tcPr>
            <w:tcW w:w="1776" w:type="dxa"/>
            <w:vAlign w:val="center"/>
          </w:tcPr>
          <w:p w14:paraId="02EE88EE">
            <w:pPr>
              <w:snapToGrid w:val="0"/>
              <w:ind w:left="0" w:leftChars="0" w:right="0" w:rightChars="0" w:firstLine="0" w:firstLineChars="0"/>
              <w:jc w:val="center"/>
              <w:rPr>
                <w:rFonts w:hint="eastAsia" w:asciiTheme="minorEastAsia" w:hAnsiTheme="minorEastAsia" w:eastAsiaTheme="minorEastAsia" w:cstheme="minorEastAsia"/>
                <w:b/>
                <w:bCs/>
                <w:color w:val="auto"/>
                <w:sz w:val="21"/>
                <w:szCs w:val="21"/>
                <w:highlight w:val="none"/>
                <w:lang w:val="en-US" w:eastAsia="zh-CN"/>
              </w:rPr>
            </w:pPr>
            <w:r>
              <w:rPr>
                <w:rFonts w:hint="eastAsia" w:asciiTheme="minorEastAsia" w:hAnsiTheme="minorEastAsia" w:eastAsiaTheme="minorEastAsia" w:cstheme="minorEastAsia"/>
                <w:b/>
                <w:bCs/>
                <w:color w:val="auto"/>
                <w:sz w:val="21"/>
                <w:szCs w:val="21"/>
                <w:highlight w:val="none"/>
                <w:lang w:val="en-US" w:eastAsia="zh-CN"/>
              </w:rPr>
              <w:t>合计</w:t>
            </w:r>
          </w:p>
        </w:tc>
        <w:tc>
          <w:tcPr>
            <w:tcW w:w="2315" w:type="dxa"/>
            <w:vAlign w:val="center"/>
          </w:tcPr>
          <w:p w14:paraId="066884F4">
            <w:pPr>
              <w:snapToGrid w:val="0"/>
              <w:ind w:left="0" w:leftChars="0" w:right="0" w:rightChars="0" w:firstLine="0" w:firstLineChars="0"/>
              <w:jc w:val="center"/>
              <w:rPr>
                <w:rFonts w:hint="eastAsia" w:asciiTheme="minorEastAsia" w:hAnsiTheme="minorEastAsia" w:eastAsiaTheme="minorEastAsia" w:cstheme="minorEastAsia"/>
                <w:b/>
                <w:bCs/>
                <w:color w:val="auto"/>
                <w:sz w:val="21"/>
                <w:szCs w:val="21"/>
                <w:highlight w:val="none"/>
                <w:lang w:val="en-US" w:eastAsia="zh-CN"/>
              </w:rPr>
            </w:pPr>
          </w:p>
        </w:tc>
      </w:tr>
      <w:tr w14:paraId="7F0B70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 w:hRule="atLeast"/>
          <w:jc w:val="center"/>
        </w:trPr>
        <w:tc>
          <w:tcPr>
            <w:tcW w:w="499" w:type="dxa"/>
            <w:shd w:val="clear" w:color="auto" w:fill="auto"/>
            <w:vAlign w:val="center"/>
          </w:tcPr>
          <w:p w14:paraId="640B55A1">
            <w:pPr>
              <w:numPr>
                <w:ilvl w:val="0"/>
                <w:numId w:val="0"/>
              </w:numPr>
              <w:snapToGrid w:val="0"/>
              <w:ind w:left="0" w:leftChars="0" w:right="0" w:rightChars="0" w:firstLine="0" w:firstLineChars="0"/>
              <w:jc w:val="center"/>
              <w:rPr>
                <w:rFonts w:hint="eastAsia" w:ascii="宋体" w:eastAsia="宋体" w:hAnsiTheme="minorEastAsia" w:cstheme="minorEastAsia"/>
                <w:b w:val="0"/>
                <w:bCs/>
                <w:color w:val="auto"/>
                <w:kern w:val="2"/>
                <w:sz w:val="18"/>
                <w:szCs w:val="18"/>
                <w:highlight w:val="none"/>
                <w:lang w:val="en-US" w:eastAsia="zh-CN" w:bidi="ar-SA"/>
              </w:rPr>
            </w:pPr>
            <w:r>
              <w:rPr>
                <w:rFonts w:hint="eastAsia" w:ascii="宋体" w:eastAsia="宋体" w:hAnsiTheme="minorEastAsia" w:cstheme="minorEastAsia"/>
                <w:b w:val="0"/>
                <w:bCs/>
                <w:color w:val="auto"/>
                <w:sz w:val="18"/>
                <w:szCs w:val="18"/>
                <w:highlight w:val="none"/>
                <w:lang w:val="en-US" w:eastAsia="zh-CN"/>
              </w:rPr>
              <w:t>1</w:t>
            </w:r>
          </w:p>
        </w:tc>
        <w:tc>
          <w:tcPr>
            <w:tcW w:w="1776" w:type="dxa"/>
            <w:vAlign w:val="center"/>
          </w:tcPr>
          <w:p w14:paraId="0B1C0DF6">
            <w:pPr>
              <w:snapToGrid w:val="0"/>
              <w:ind w:left="0" w:leftChars="0" w:right="0" w:rightChars="0" w:firstLine="0" w:firstLineChars="0"/>
              <w:jc w:val="left"/>
              <w:rPr>
                <w:rFonts w:hint="default" w:ascii="宋体" w:eastAsia="宋体" w:hAnsiTheme="minorEastAsia" w:cstheme="minorEastAsia"/>
                <w:b w:val="0"/>
                <w:bCs/>
                <w:color w:val="auto"/>
                <w:sz w:val="18"/>
                <w:szCs w:val="18"/>
                <w:highlight w:val="none"/>
                <w:lang w:val="en-US" w:eastAsia="zh-CN"/>
              </w:rPr>
            </w:pPr>
            <w:r>
              <w:rPr>
                <w:rFonts w:hint="eastAsia" w:ascii="宋体" w:eastAsia="宋体" w:hAnsiTheme="minorEastAsia" w:cstheme="minorEastAsia"/>
                <w:b w:val="0"/>
                <w:bCs/>
                <w:color w:val="auto"/>
                <w:sz w:val="18"/>
                <w:szCs w:val="18"/>
                <w:highlight w:val="none"/>
                <w:lang w:val="en-US" w:eastAsia="zh-CN"/>
              </w:rPr>
              <w:t>房屋建筑工程</w:t>
            </w:r>
          </w:p>
        </w:tc>
        <w:tc>
          <w:tcPr>
            <w:tcW w:w="1540" w:type="dxa"/>
            <w:vAlign w:val="center"/>
          </w:tcPr>
          <w:p w14:paraId="6BE77F50">
            <w:pPr>
              <w:snapToGrid w:val="0"/>
              <w:ind w:left="0" w:leftChars="0" w:right="0" w:rightChars="0" w:firstLine="0" w:firstLineChars="0"/>
              <w:jc w:val="center"/>
              <w:rPr>
                <w:rFonts w:hint="default" w:ascii="宋体" w:eastAsia="宋体" w:hAnsiTheme="minorEastAsia" w:cstheme="minorEastAsia"/>
                <w:b w:val="0"/>
                <w:bCs/>
                <w:color w:val="auto"/>
                <w:sz w:val="18"/>
                <w:szCs w:val="18"/>
                <w:highlight w:val="none"/>
                <w:lang w:val="en-US" w:eastAsia="zh-CN"/>
              </w:rPr>
            </w:pPr>
            <w:r>
              <w:rPr>
                <w:rFonts w:hint="eastAsia" w:ascii="宋体" w:eastAsia="宋体" w:hAnsiTheme="minorEastAsia" w:cstheme="minorEastAsia"/>
                <w:b w:val="0"/>
                <w:bCs/>
                <w:color w:val="auto"/>
                <w:sz w:val="18"/>
                <w:szCs w:val="18"/>
                <w:highlight w:val="none"/>
                <w:lang w:val="en-US" w:eastAsia="zh-CN"/>
              </w:rPr>
              <w:t>24603.71</w:t>
            </w:r>
          </w:p>
        </w:tc>
        <w:tc>
          <w:tcPr>
            <w:tcW w:w="1056" w:type="dxa"/>
            <w:vAlign w:val="center"/>
          </w:tcPr>
          <w:p w14:paraId="63ADBC80">
            <w:pPr>
              <w:snapToGrid w:val="0"/>
              <w:ind w:left="0" w:leftChars="0" w:right="0" w:rightChars="0" w:firstLine="0" w:firstLineChars="0"/>
              <w:jc w:val="center"/>
              <w:rPr>
                <w:rFonts w:hint="eastAsia" w:ascii="宋体" w:eastAsia="宋体" w:hAnsiTheme="minorEastAsia" w:cstheme="minorEastAsia"/>
                <w:b w:val="0"/>
                <w:bCs/>
                <w:color w:val="auto"/>
                <w:sz w:val="18"/>
                <w:szCs w:val="18"/>
                <w:highlight w:val="none"/>
                <w:lang w:val="en-US" w:eastAsia="zh-CN"/>
              </w:rPr>
            </w:pPr>
            <w:r>
              <w:rPr>
                <w:rFonts w:hint="eastAsia" w:ascii="宋体" w:hAnsiTheme="minorEastAsia" w:cstheme="minorEastAsia"/>
                <w:b w:val="0"/>
                <w:bCs/>
                <w:color w:val="auto"/>
                <w:sz w:val="18"/>
                <w:szCs w:val="18"/>
                <w:highlight w:val="none"/>
                <w:lang w:val="en-US" w:eastAsia="zh-CN"/>
              </w:rPr>
              <w:t>建筑面积</w:t>
            </w:r>
          </w:p>
        </w:tc>
        <w:tc>
          <w:tcPr>
            <w:tcW w:w="1236" w:type="dxa"/>
            <w:vAlign w:val="center"/>
          </w:tcPr>
          <w:p w14:paraId="663381DB">
            <w:pPr>
              <w:keepNext w:val="0"/>
              <w:keepLines w:val="0"/>
              <w:widowControl/>
              <w:suppressLineNumbers w:val="0"/>
              <w:jc w:val="center"/>
              <w:textAlignment w:val="center"/>
              <w:rPr>
                <w:rFonts w:hint="default" w:ascii="宋体" w:eastAsia="宋体" w:hAnsiTheme="minorEastAsia" w:cstheme="minorEastAsia"/>
                <w:b w:val="0"/>
                <w:bCs/>
                <w:color w:val="auto"/>
                <w:sz w:val="18"/>
                <w:szCs w:val="18"/>
                <w:highlight w:val="none"/>
                <w:lang w:val="en-US" w:eastAsia="zh-CN"/>
              </w:rPr>
            </w:pPr>
          </w:p>
        </w:tc>
        <w:tc>
          <w:tcPr>
            <w:tcW w:w="1776" w:type="dxa"/>
            <w:vAlign w:val="center"/>
          </w:tcPr>
          <w:p w14:paraId="1E5090CD">
            <w:pPr>
              <w:keepNext w:val="0"/>
              <w:keepLines w:val="0"/>
              <w:widowControl/>
              <w:suppressLineNumbers w:val="0"/>
              <w:jc w:val="both"/>
              <w:textAlignment w:val="center"/>
              <w:rPr>
                <w:rFonts w:hint="eastAsia" w:ascii="宋体" w:eastAsia="宋体" w:hAnsiTheme="minorEastAsia" w:cstheme="minorEastAsia"/>
                <w:b w:val="0"/>
                <w:bCs/>
                <w:color w:val="auto"/>
                <w:sz w:val="18"/>
                <w:szCs w:val="18"/>
                <w:highlight w:val="none"/>
              </w:rPr>
            </w:pPr>
          </w:p>
        </w:tc>
        <w:tc>
          <w:tcPr>
            <w:tcW w:w="2315" w:type="dxa"/>
            <w:vAlign w:val="center"/>
          </w:tcPr>
          <w:p w14:paraId="7081B179">
            <w:pPr>
              <w:snapToGrid w:val="0"/>
              <w:ind w:left="0" w:leftChars="0" w:right="0" w:rightChars="0" w:firstLine="0" w:firstLineChars="0"/>
              <w:jc w:val="center"/>
              <w:rPr>
                <w:rFonts w:hint="default" w:ascii="宋体" w:eastAsia="宋体" w:hAnsiTheme="minorEastAsia" w:cstheme="minorEastAsia"/>
                <w:b w:val="0"/>
                <w:bCs/>
                <w:color w:val="auto"/>
                <w:sz w:val="18"/>
                <w:szCs w:val="18"/>
                <w:highlight w:val="none"/>
                <w:lang w:val="en-US" w:eastAsia="zh-CN"/>
              </w:rPr>
            </w:pPr>
            <w:r>
              <w:rPr>
                <w:rFonts w:hint="eastAsia" w:ascii="宋体" w:hAnsiTheme="minorEastAsia" w:cstheme="minorEastAsia"/>
                <w:b w:val="0"/>
                <w:bCs/>
                <w:color w:val="auto"/>
                <w:sz w:val="18"/>
                <w:szCs w:val="18"/>
                <w:highlight w:val="none"/>
                <w:lang w:val="en-US" w:eastAsia="zh-CN"/>
              </w:rPr>
              <w:t>工作内容见招采公告</w:t>
            </w:r>
            <w:bookmarkStart w:id="0" w:name="_GoBack"/>
            <w:bookmarkEnd w:id="0"/>
          </w:p>
        </w:tc>
      </w:tr>
      <w:tr w14:paraId="31BFE1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499" w:type="dxa"/>
            <w:shd w:val="clear" w:color="auto" w:fill="auto"/>
            <w:vAlign w:val="center"/>
          </w:tcPr>
          <w:p w14:paraId="13DC0E94">
            <w:pPr>
              <w:numPr>
                <w:ilvl w:val="0"/>
                <w:numId w:val="0"/>
              </w:numPr>
              <w:snapToGrid w:val="0"/>
              <w:ind w:left="0" w:leftChars="0" w:right="0" w:rightChars="0" w:firstLine="0" w:firstLineChars="0"/>
              <w:jc w:val="center"/>
              <w:rPr>
                <w:rFonts w:hint="default" w:ascii="宋体" w:eastAsia="宋体" w:hAnsiTheme="minorEastAsia" w:cstheme="minorEastAsia"/>
                <w:b w:val="0"/>
                <w:bCs/>
                <w:color w:val="auto"/>
                <w:sz w:val="18"/>
                <w:szCs w:val="18"/>
                <w:highlight w:val="none"/>
                <w:lang w:val="en-US" w:eastAsia="zh-CN"/>
              </w:rPr>
            </w:pPr>
            <w:r>
              <w:rPr>
                <w:rFonts w:hint="eastAsia" w:ascii="宋体" w:hAnsiTheme="minorEastAsia" w:cstheme="minorEastAsia"/>
                <w:b w:val="0"/>
                <w:bCs/>
                <w:color w:val="auto"/>
                <w:sz w:val="18"/>
                <w:szCs w:val="18"/>
                <w:highlight w:val="none"/>
                <w:lang w:val="en-US" w:eastAsia="zh-CN"/>
              </w:rPr>
              <w:t>2</w:t>
            </w:r>
          </w:p>
        </w:tc>
        <w:tc>
          <w:tcPr>
            <w:tcW w:w="5608" w:type="dxa"/>
            <w:gridSpan w:val="4"/>
            <w:vAlign w:val="center"/>
          </w:tcPr>
          <w:p w14:paraId="4B8BFC13">
            <w:pPr>
              <w:snapToGrid w:val="0"/>
              <w:ind w:left="0" w:leftChars="0" w:right="0" w:rightChars="0" w:firstLine="0" w:firstLineChars="0"/>
              <w:jc w:val="left"/>
              <w:rPr>
                <w:rFonts w:hint="eastAsia" w:ascii="宋体" w:eastAsia="宋体" w:hAnsiTheme="minorEastAsia" w:cstheme="minorEastAsia"/>
                <w:b w:val="0"/>
                <w:bCs/>
                <w:color w:val="auto"/>
                <w:sz w:val="18"/>
                <w:szCs w:val="18"/>
                <w:highlight w:val="none"/>
                <w:lang w:val="en-US" w:eastAsia="zh-CN"/>
              </w:rPr>
            </w:pPr>
            <w:r>
              <w:rPr>
                <w:rFonts w:hint="eastAsia" w:ascii="宋体" w:eastAsia="宋体" w:hAnsiTheme="minorEastAsia" w:cstheme="minorEastAsia"/>
                <w:b w:val="0"/>
                <w:bCs/>
                <w:color w:val="auto"/>
                <w:sz w:val="18"/>
                <w:szCs w:val="18"/>
                <w:highlight w:val="none"/>
                <w:lang w:val="en-US" w:eastAsia="zh-CN"/>
              </w:rPr>
              <w:t>合价</w:t>
            </w:r>
          </w:p>
        </w:tc>
        <w:tc>
          <w:tcPr>
            <w:tcW w:w="1776" w:type="dxa"/>
            <w:vAlign w:val="center"/>
          </w:tcPr>
          <w:p w14:paraId="6426F903">
            <w:pPr>
              <w:snapToGrid w:val="0"/>
              <w:ind w:left="0" w:leftChars="0" w:right="0" w:rightChars="0" w:firstLine="0" w:firstLineChars="0"/>
              <w:jc w:val="center"/>
              <w:rPr>
                <w:rFonts w:hint="eastAsia" w:ascii="宋体" w:eastAsia="宋体" w:hAnsiTheme="minorEastAsia" w:cstheme="minorEastAsia"/>
                <w:b w:val="0"/>
                <w:bCs/>
                <w:color w:val="auto"/>
                <w:sz w:val="18"/>
                <w:szCs w:val="18"/>
                <w:highlight w:val="none"/>
              </w:rPr>
            </w:pPr>
          </w:p>
        </w:tc>
        <w:tc>
          <w:tcPr>
            <w:tcW w:w="2315" w:type="dxa"/>
            <w:vAlign w:val="center"/>
          </w:tcPr>
          <w:p w14:paraId="526D6001">
            <w:pPr>
              <w:snapToGrid w:val="0"/>
              <w:ind w:left="0" w:leftChars="0" w:right="0" w:rightChars="0" w:firstLine="0" w:firstLineChars="0"/>
              <w:jc w:val="center"/>
              <w:rPr>
                <w:rFonts w:hint="eastAsia" w:ascii="宋体" w:eastAsia="宋体" w:hAnsiTheme="minorEastAsia" w:cstheme="minorEastAsia"/>
                <w:b w:val="0"/>
                <w:bCs/>
                <w:color w:val="auto"/>
                <w:sz w:val="18"/>
                <w:szCs w:val="18"/>
                <w:highlight w:val="none"/>
              </w:rPr>
            </w:pPr>
          </w:p>
        </w:tc>
      </w:tr>
      <w:tr w14:paraId="26362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9" w:hRule="atLeast"/>
          <w:jc w:val="center"/>
        </w:trPr>
        <w:tc>
          <w:tcPr>
            <w:tcW w:w="499" w:type="dxa"/>
            <w:shd w:val="clear" w:color="auto" w:fill="auto"/>
            <w:vAlign w:val="center"/>
          </w:tcPr>
          <w:p w14:paraId="3568EB9C">
            <w:pPr>
              <w:numPr>
                <w:ilvl w:val="0"/>
                <w:numId w:val="0"/>
              </w:numPr>
              <w:snapToGrid w:val="0"/>
              <w:ind w:left="0" w:leftChars="0" w:right="0" w:rightChars="0" w:firstLine="0" w:firstLineChars="0"/>
              <w:jc w:val="center"/>
              <w:rPr>
                <w:rFonts w:hint="default" w:asciiTheme="minorEastAsia" w:hAnsiTheme="minorEastAsia" w:eastAsiaTheme="minorEastAsia" w:cstheme="minorEastAsia"/>
                <w:b w:val="0"/>
                <w:bCs/>
                <w:color w:val="auto"/>
                <w:sz w:val="18"/>
                <w:szCs w:val="18"/>
                <w:highlight w:val="none"/>
                <w:lang w:val="en-US" w:eastAsia="zh-CN"/>
              </w:rPr>
            </w:pPr>
            <w:r>
              <w:rPr>
                <w:rFonts w:hint="eastAsia" w:asciiTheme="minorEastAsia" w:hAnsiTheme="minorEastAsia" w:eastAsiaTheme="minorEastAsia" w:cstheme="minorEastAsia"/>
                <w:b w:val="0"/>
                <w:bCs/>
                <w:color w:val="auto"/>
                <w:sz w:val="18"/>
                <w:szCs w:val="18"/>
                <w:highlight w:val="none"/>
                <w:lang w:val="en-US" w:eastAsia="zh-CN"/>
              </w:rPr>
              <w:t>3</w:t>
            </w:r>
          </w:p>
        </w:tc>
        <w:tc>
          <w:tcPr>
            <w:tcW w:w="4372" w:type="dxa"/>
            <w:gridSpan w:val="3"/>
            <w:shd w:val="clear" w:color="auto" w:fill="auto"/>
            <w:vAlign w:val="center"/>
          </w:tcPr>
          <w:p w14:paraId="2EE6837C">
            <w:pPr>
              <w:keepNext w:val="0"/>
              <w:keepLines w:val="0"/>
              <w:pageBreakBefore w:val="0"/>
              <w:widowControl w:val="0"/>
              <w:kinsoku/>
              <w:wordWrap/>
              <w:overflowPunct/>
              <w:topLinePunct w:val="0"/>
              <w:autoSpaceDE/>
              <w:autoSpaceDN/>
              <w:bidi w:val="0"/>
              <w:adjustRightInd/>
              <w:snapToGrid w:val="0"/>
              <w:ind w:left="0" w:leftChars="0" w:right="0" w:rightChars="0" w:firstLine="0" w:firstLineChars="0"/>
              <w:jc w:val="left"/>
              <w:textAlignment w:val="auto"/>
              <w:rPr>
                <w:rFonts w:hint="eastAsia" w:asciiTheme="minorEastAsia" w:hAnsiTheme="minorEastAsia" w:eastAsiaTheme="minorEastAsia" w:cstheme="minorEastAsia"/>
                <w:b w:val="0"/>
                <w:bCs/>
                <w:color w:val="auto"/>
                <w:sz w:val="18"/>
                <w:szCs w:val="18"/>
                <w:highlight w:val="none"/>
                <w:lang w:val="en-US" w:eastAsia="zh-CN"/>
              </w:rPr>
            </w:pPr>
            <w:r>
              <w:rPr>
                <w:rFonts w:hint="eastAsia" w:asciiTheme="minorEastAsia" w:hAnsiTheme="minorEastAsia" w:eastAsiaTheme="minorEastAsia" w:cstheme="minorEastAsia"/>
                <w:b w:val="0"/>
                <w:bCs/>
                <w:color w:val="auto"/>
                <w:sz w:val="18"/>
                <w:szCs w:val="18"/>
                <w:highlight w:val="none"/>
                <w:lang w:val="en-US" w:eastAsia="zh-CN"/>
              </w:rPr>
              <w:t>上述工程中未包含的施工内容(含合同外签证)按总承包单位与业主单位合同签订的计价方式及报价下浮率执行，并在经审计后的总价款基础上税前下浮后据实扣除甲供材料及机械费用。</w:t>
            </w:r>
          </w:p>
        </w:tc>
        <w:tc>
          <w:tcPr>
            <w:tcW w:w="3012" w:type="dxa"/>
            <w:gridSpan w:val="2"/>
            <w:vAlign w:val="center"/>
          </w:tcPr>
          <w:p w14:paraId="15F6C2AF">
            <w:pPr>
              <w:snapToGrid w:val="0"/>
              <w:ind w:left="0" w:leftChars="0" w:right="0" w:rightChars="0" w:firstLine="0" w:firstLineChars="0"/>
              <w:jc w:val="center"/>
              <w:rPr>
                <w:rFonts w:hint="eastAsia" w:asciiTheme="minorEastAsia" w:hAnsiTheme="minorEastAsia" w:eastAsiaTheme="minorEastAsia" w:cstheme="minorEastAsia"/>
                <w:b w:val="0"/>
                <w:bCs/>
                <w:color w:val="auto"/>
                <w:sz w:val="18"/>
                <w:szCs w:val="18"/>
                <w:highlight w:val="none"/>
                <w:u w:val="single"/>
                <w:lang w:val="en-US" w:eastAsia="zh-CN"/>
              </w:rPr>
            </w:pPr>
            <w:r>
              <w:rPr>
                <w:rFonts w:hint="eastAsia" w:asciiTheme="minorEastAsia" w:hAnsiTheme="minorEastAsia" w:eastAsiaTheme="minorEastAsia" w:cstheme="minorEastAsia"/>
                <w:b w:val="0"/>
                <w:bCs/>
                <w:color w:val="auto"/>
                <w:sz w:val="18"/>
                <w:szCs w:val="18"/>
                <w:highlight w:val="none"/>
                <w:lang w:val="en-US" w:eastAsia="zh-CN"/>
              </w:rPr>
              <w:t>下浮率：</w:t>
            </w:r>
            <w:r>
              <w:rPr>
                <w:rFonts w:hint="eastAsia" w:asciiTheme="minorEastAsia" w:hAnsiTheme="minorEastAsia" w:eastAsiaTheme="minorEastAsia" w:cstheme="minorEastAsia"/>
                <w:b w:val="0"/>
                <w:bCs/>
                <w:color w:val="auto"/>
                <w:sz w:val="18"/>
                <w:szCs w:val="18"/>
                <w:highlight w:val="none"/>
                <w:u w:val="single"/>
                <w:lang w:val="en-US" w:eastAsia="zh-CN"/>
              </w:rPr>
              <w:t xml:space="preserve">     </w:t>
            </w:r>
            <w:r>
              <w:rPr>
                <w:rFonts w:hint="eastAsia" w:asciiTheme="minorEastAsia" w:hAnsiTheme="minorEastAsia" w:eastAsiaTheme="minorEastAsia" w:cstheme="minorEastAsia"/>
                <w:b w:val="0"/>
                <w:bCs/>
                <w:color w:val="auto"/>
                <w:sz w:val="18"/>
                <w:szCs w:val="18"/>
                <w:highlight w:val="none"/>
                <w:u w:val="none"/>
                <w:lang w:val="en-US" w:eastAsia="zh-CN"/>
              </w:rPr>
              <w:t>％</w:t>
            </w:r>
          </w:p>
        </w:tc>
        <w:tc>
          <w:tcPr>
            <w:tcW w:w="2315" w:type="dxa"/>
            <w:vAlign w:val="center"/>
          </w:tcPr>
          <w:p w14:paraId="66996090">
            <w:pPr>
              <w:snapToGrid w:val="0"/>
              <w:ind w:left="0" w:leftChars="0" w:right="0" w:rightChars="0" w:firstLine="0" w:firstLineChars="0"/>
              <w:jc w:val="center"/>
              <w:rPr>
                <w:rFonts w:hint="eastAsia" w:asciiTheme="minorEastAsia" w:hAnsiTheme="minorEastAsia" w:eastAsiaTheme="minorEastAsia" w:cstheme="minorEastAsia"/>
                <w:b w:val="0"/>
                <w:bCs/>
                <w:color w:val="auto"/>
                <w:sz w:val="18"/>
                <w:szCs w:val="18"/>
                <w:highlight w:val="none"/>
              </w:rPr>
            </w:pPr>
          </w:p>
        </w:tc>
      </w:tr>
      <w:tr w14:paraId="6EF027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5" w:hRule="atLeast"/>
          <w:jc w:val="center"/>
        </w:trPr>
        <w:tc>
          <w:tcPr>
            <w:tcW w:w="10198" w:type="dxa"/>
            <w:gridSpan w:val="7"/>
            <w:shd w:val="clear" w:color="auto" w:fill="auto"/>
            <w:vAlign w:val="center"/>
          </w:tcPr>
          <w:p w14:paraId="2F0AE59C">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ind w:left="0" w:leftChars="0" w:right="0" w:rightChars="0" w:firstLine="0" w:firstLineChars="0"/>
              <w:jc w:val="left"/>
              <w:textAlignment w:val="auto"/>
              <w:rPr>
                <w:rFonts w:hint="eastAsia" w:asciiTheme="minorEastAsia" w:hAnsiTheme="minorEastAsia" w:eastAsiaTheme="minorEastAsia" w:cstheme="minorEastAsia"/>
                <w:b/>
                <w:bCs w:val="0"/>
                <w:color w:val="auto"/>
                <w:sz w:val="18"/>
                <w:szCs w:val="18"/>
                <w:highlight w:val="none"/>
                <w:lang w:val="en-US" w:eastAsia="zh-CN"/>
              </w:rPr>
            </w:pPr>
            <w:r>
              <w:rPr>
                <w:rFonts w:hint="eastAsia" w:asciiTheme="minorEastAsia" w:hAnsiTheme="minorEastAsia" w:eastAsiaTheme="minorEastAsia" w:cstheme="minorEastAsia"/>
                <w:b/>
                <w:bCs w:val="0"/>
                <w:color w:val="auto"/>
                <w:sz w:val="18"/>
                <w:szCs w:val="18"/>
                <w:highlight w:val="none"/>
                <w:lang w:val="en-US" w:eastAsia="zh-CN"/>
              </w:rPr>
              <w:t>备注:</w:t>
            </w:r>
          </w:p>
          <w:p w14:paraId="62D59468">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ind w:left="0" w:leftChars="0" w:right="0" w:rightChars="0" w:firstLine="0" w:firstLineChars="0"/>
              <w:jc w:val="left"/>
              <w:textAlignment w:val="auto"/>
              <w:rPr>
                <w:rFonts w:hint="eastAsia" w:asciiTheme="minorEastAsia" w:hAnsiTheme="minorEastAsia" w:eastAsiaTheme="minorEastAsia" w:cstheme="minorEastAsia"/>
                <w:b w:val="0"/>
                <w:bCs/>
                <w:color w:val="auto"/>
                <w:sz w:val="18"/>
                <w:szCs w:val="18"/>
                <w:highlight w:val="none"/>
                <w:lang w:val="en-US" w:eastAsia="zh-CN"/>
              </w:rPr>
            </w:pPr>
            <w:r>
              <w:rPr>
                <w:rFonts w:hint="eastAsia" w:asciiTheme="minorEastAsia" w:hAnsiTheme="minorEastAsia" w:eastAsiaTheme="minorEastAsia" w:cstheme="minorEastAsia"/>
                <w:b w:val="0"/>
                <w:bCs/>
                <w:color w:val="auto"/>
                <w:sz w:val="18"/>
                <w:szCs w:val="18"/>
                <w:highlight w:val="none"/>
                <w:lang w:val="en-US" w:eastAsia="zh-CN"/>
              </w:rPr>
              <w:t>1、以上清单工程量为食堂楼共4层，建筑面积3959.53平方米，1号宿舍楼地上16层、地下1层，建筑面积20644.18平方米，合计建筑面积24603.71平方米。结算时以实际完成建筑面积（土石方工程量）计算完成工程量，最终以建设单位审计为准。</w:t>
            </w:r>
          </w:p>
          <w:p w14:paraId="11AF4F6D">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ind w:left="0" w:leftChars="0" w:right="0" w:rightChars="0" w:firstLine="0" w:firstLineChars="0"/>
              <w:jc w:val="left"/>
              <w:textAlignment w:val="auto"/>
              <w:rPr>
                <w:rFonts w:hint="eastAsia" w:asciiTheme="minorEastAsia" w:hAnsiTheme="minorEastAsia" w:eastAsiaTheme="minorEastAsia" w:cstheme="minorEastAsia"/>
                <w:b w:val="0"/>
                <w:bCs/>
                <w:color w:val="auto"/>
                <w:sz w:val="18"/>
                <w:szCs w:val="18"/>
                <w:highlight w:val="none"/>
                <w:lang w:val="en-US" w:eastAsia="zh-CN"/>
              </w:rPr>
            </w:pPr>
            <w:r>
              <w:rPr>
                <w:rFonts w:hint="eastAsia" w:asciiTheme="minorEastAsia" w:hAnsiTheme="minorEastAsia" w:eastAsiaTheme="minorEastAsia" w:cstheme="minorEastAsia"/>
                <w:b w:val="0"/>
                <w:bCs/>
                <w:color w:val="auto"/>
                <w:sz w:val="18"/>
                <w:szCs w:val="18"/>
                <w:highlight w:val="none"/>
                <w:lang w:val="en-US" w:eastAsia="zh-CN"/>
              </w:rPr>
              <w:t>2、承包人提供的材料和分包人的工作内容详见招采须知，其余材料由分包人提供。</w:t>
            </w:r>
          </w:p>
          <w:p w14:paraId="527D211C">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ind w:left="0" w:leftChars="0" w:right="0" w:rightChars="0" w:firstLine="0" w:firstLineChars="0"/>
              <w:jc w:val="left"/>
              <w:textAlignment w:val="auto"/>
              <w:rPr>
                <w:rFonts w:hint="eastAsia" w:asciiTheme="minorEastAsia" w:hAnsiTheme="minorEastAsia" w:eastAsiaTheme="minorEastAsia" w:cstheme="minorEastAsia"/>
                <w:b w:val="0"/>
                <w:bCs/>
                <w:color w:val="auto"/>
                <w:sz w:val="18"/>
                <w:szCs w:val="18"/>
                <w:highlight w:val="none"/>
                <w:lang w:val="en-US" w:eastAsia="zh-CN"/>
              </w:rPr>
            </w:pPr>
            <w:r>
              <w:rPr>
                <w:rFonts w:hint="eastAsia" w:asciiTheme="minorEastAsia" w:hAnsiTheme="minorEastAsia" w:eastAsiaTheme="minorEastAsia" w:cstheme="minorEastAsia"/>
                <w:b w:val="0"/>
                <w:bCs/>
                <w:color w:val="auto"/>
                <w:sz w:val="18"/>
                <w:szCs w:val="18"/>
                <w:highlight w:val="none"/>
                <w:lang w:val="en-US" w:eastAsia="zh-CN"/>
              </w:rPr>
              <w:t>3、为严格控制甲供材料，机械消耗量，清单内交由分包方使用的甲供材料不得超过定额消耗量，超过部分劳务结算时全额扣除。其中甲供混凝土按建设单位审计单价的5%计提采保费后据实扣除。</w:t>
            </w:r>
          </w:p>
          <w:p w14:paraId="221FDF0C">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ind w:left="0" w:leftChars="0" w:right="0" w:rightChars="0" w:firstLine="0" w:firstLineChars="0"/>
              <w:jc w:val="left"/>
              <w:textAlignment w:val="auto"/>
              <w:rPr>
                <w:rFonts w:hint="eastAsia" w:asciiTheme="minorEastAsia" w:hAnsiTheme="minorEastAsia" w:eastAsiaTheme="minorEastAsia" w:cstheme="minorEastAsia"/>
                <w:b w:val="0"/>
                <w:bCs/>
                <w:color w:val="auto"/>
                <w:sz w:val="18"/>
                <w:szCs w:val="18"/>
                <w:highlight w:val="none"/>
                <w:lang w:val="en-US" w:eastAsia="zh-CN"/>
              </w:rPr>
            </w:pPr>
            <w:r>
              <w:rPr>
                <w:rFonts w:hint="eastAsia" w:asciiTheme="minorEastAsia" w:hAnsiTheme="minorEastAsia" w:eastAsiaTheme="minorEastAsia" w:cstheme="minorEastAsia"/>
                <w:b w:val="0"/>
                <w:bCs/>
                <w:color w:val="auto"/>
                <w:sz w:val="18"/>
                <w:szCs w:val="18"/>
                <w:highlight w:val="none"/>
                <w:lang w:val="en-US" w:eastAsia="zh-CN"/>
              </w:rPr>
              <w:t>4、办理劳务结算时费率部分由总包单位提供的材料，在税前总价下浮之后，据实扣除甲供材费用。</w:t>
            </w:r>
          </w:p>
          <w:p w14:paraId="088D0A1F">
            <w:pPr>
              <w:snapToGrid w:val="0"/>
              <w:ind w:left="0" w:leftChars="0" w:right="0" w:rightChars="0" w:firstLine="0" w:firstLineChars="0"/>
              <w:jc w:val="left"/>
              <w:rPr>
                <w:rFonts w:hint="eastAsia" w:asciiTheme="minorEastAsia" w:hAnsiTheme="minorEastAsia" w:eastAsiaTheme="minorEastAsia" w:cstheme="minorEastAsia"/>
                <w:b w:val="0"/>
                <w:bCs/>
                <w:color w:val="auto"/>
                <w:sz w:val="18"/>
                <w:szCs w:val="18"/>
                <w:highlight w:val="none"/>
              </w:rPr>
            </w:pPr>
            <w:r>
              <w:rPr>
                <w:rFonts w:hint="eastAsia" w:asciiTheme="minorEastAsia" w:hAnsiTheme="minorEastAsia" w:eastAsiaTheme="minorEastAsia" w:cstheme="minorEastAsia"/>
                <w:b w:val="0"/>
                <w:bCs/>
                <w:color w:val="auto"/>
                <w:sz w:val="18"/>
                <w:szCs w:val="18"/>
                <w:highlight w:val="none"/>
                <w:lang w:val="en-US" w:eastAsia="zh-CN"/>
              </w:rPr>
              <w:t>5、房屋建筑工程报价为全费用综合单价，包括但不限于完成本项目的人工费、材料费(除甲供材料及周材)、机械费（不含大型机械））、管理费、措施费(含安全文明施工费)、规费、利润、9％税金等一切费用并考虑风险因素，付款时开具增值税专用发票。</w:t>
            </w:r>
          </w:p>
        </w:tc>
      </w:tr>
    </w:tbl>
    <w:p w14:paraId="092CA27E">
      <w:pPr>
        <w:keepNext w:val="0"/>
        <w:keepLines w:val="0"/>
        <w:pageBreakBefore w:val="0"/>
        <w:widowControl w:val="0"/>
        <w:kinsoku/>
        <w:wordWrap/>
        <w:overflowPunct/>
        <w:topLinePunct w:val="0"/>
        <w:autoSpaceDE/>
        <w:autoSpaceDN/>
        <w:bidi w:val="0"/>
        <w:adjustRightInd/>
        <w:snapToGrid/>
        <w:spacing w:line="480" w:lineRule="auto"/>
        <w:ind w:left="0" w:leftChars="0" w:firstLine="3780" w:firstLineChars="1575"/>
        <w:textAlignment w:val="auto"/>
        <w:rPr>
          <w:rFonts w:hint="eastAsia" w:asciiTheme="minorEastAsia" w:hAnsiTheme="minorEastAsia" w:eastAsiaTheme="minorEastAsia" w:cstheme="minorEastAsia"/>
          <w:sz w:val="24"/>
          <w:szCs w:val="24"/>
          <w:lang w:val="en-US" w:eastAsia="zh-CN"/>
        </w:rPr>
      </w:pPr>
    </w:p>
    <w:p w14:paraId="11FCD34C">
      <w:pPr>
        <w:keepNext w:val="0"/>
        <w:keepLines w:val="0"/>
        <w:pageBreakBefore w:val="0"/>
        <w:widowControl w:val="0"/>
        <w:kinsoku/>
        <w:wordWrap/>
        <w:overflowPunct/>
        <w:topLinePunct w:val="0"/>
        <w:autoSpaceDE/>
        <w:autoSpaceDN/>
        <w:bidi w:val="0"/>
        <w:adjustRightInd/>
        <w:snapToGrid/>
        <w:spacing w:line="480" w:lineRule="auto"/>
        <w:ind w:left="0" w:leftChars="0" w:firstLine="3780" w:firstLineChars="1575"/>
        <w:textAlignment w:val="auto"/>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 xml:space="preserve">报价单位(盖单位章)： </w:t>
      </w:r>
    </w:p>
    <w:p w14:paraId="3B0EF811">
      <w:pPr>
        <w:keepNext w:val="0"/>
        <w:keepLines w:val="0"/>
        <w:pageBreakBefore w:val="0"/>
        <w:widowControl w:val="0"/>
        <w:kinsoku/>
        <w:wordWrap/>
        <w:overflowPunct/>
        <w:topLinePunct w:val="0"/>
        <w:autoSpaceDE/>
        <w:autoSpaceDN/>
        <w:bidi w:val="0"/>
        <w:adjustRightInd/>
        <w:snapToGrid/>
        <w:spacing w:line="480" w:lineRule="auto"/>
        <w:ind w:left="0" w:leftChars="0" w:firstLine="3780" w:firstLineChars="1575"/>
        <w:textAlignment w:val="auto"/>
        <w:rPr>
          <w:rFonts w:hint="default" w:asciiTheme="minorEastAsia" w:hAnsiTheme="minorEastAsia" w:eastAsiaTheme="minorEastAsia" w:cstheme="minorEastAsia"/>
          <w:sz w:val="24"/>
          <w:szCs w:val="24"/>
          <w:u w:val="single"/>
          <w:lang w:val="en-US" w:eastAsia="zh-CN"/>
        </w:rPr>
      </w:pPr>
      <w:r>
        <w:rPr>
          <w:rFonts w:hint="eastAsia" w:asciiTheme="minorEastAsia" w:hAnsiTheme="minorEastAsia" w:eastAsiaTheme="minorEastAsia" w:cstheme="minorEastAsia"/>
          <w:sz w:val="24"/>
          <w:szCs w:val="24"/>
          <w:lang w:val="en-US" w:eastAsia="zh-CN"/>
        </w:rPr>
        <w:t xml:space="preserve">联系电话：  </w:t>
      </w:r>
    </w:p>
    <w:p w14:paraId="487A7205">
      <w:pPr>
        <w:keepNext w:val="0"/>
        <w:keepLines w:val="0"/>
        <w:pageBreakBefore w:val="0"/>
        <w:widowControl w:val="0"/>
        <w:kinsoku/>
        <w:wordWrap/>
        <w:overflowPunct/>
        <w:topLinePunct w:val="0"/>
        <w:autoSpaceDE/>
        <w:autoSpaceDN/>
        <w:bidi w:val="0"/>
        <w:adjustRightInd/>
        <w:snapToGrid/>
        <w:spacing w:line="480" w:lineRule="auto"/>
        <w:ind w:left="0" w:leftChars="0" w:firstLine="3780" w:firstLineChars="1575"/>
        <w:textAlignment w:val="auto"/>
        <w:rPr>
          <w:rFonts w:hint="eastAsia" w:asciiTheme="minorEastAsia" w:hAnsiTheme="minorEastAsia" w:eastAsiaTheme="minorEastAsia" w:cstheme="minorEastAsia"/>
          <w:sz w:val="24"/>
          <w:szCs w:val="24"/>
          <w:u w:val="none"/>
          <w:lang w:val="en-US" w:eastAsia="zh-CN"/>
        </w:rPr>
      </w:pPr>
      <w:r>
        <w:rPr>
          <w:rFonts w:hint="eastAsia" w:asciiTheme="minorEastAsia" w:hAnsiTheme="minorEastAsia" w:eastAsiaTheme="minorEastAsia" w:cstheme="minorEastAsia"/>
          <w:sz w:val="24"/>
          <w:szCs w:val="24"/>
          <w:u w:val="none"/>
          <w:lang w:val="en-US" w:eastAsia="zh-CN"/>
        </w:rPr>
        <w:t>报价日期：2025年   月  日</w:t>
      </w:r>
    </w:p>
    <w:p w14:paraId="60E42318">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Theme="minorEastAsia" w:hAnsiTheme="minorEastAsia" w:eastAsiaTheme="minorEastAsia" w:cstheme="minorEastAsia"/>
          <w:sz w:val="24"/>
          <w:szCs w:val="24"/>
          <w:u w:val="none"/>
          <w:lang w:val="en-US" w:eastAsia="zh-CN"/>
        </w:rPr>
      </w:pPr>
    </w:p>
    <w:p w14:paraId="6AC37701">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Theme="minorEastAsia" w:hAnsiTheme="minorEastAsia" w:eastAsiaTheme="minorEastAsia" w:cstheme="minorEastAsia"/>
          <w:sz w:val="24"/>
          <w:szCs w:val="24"/>
          <w:u w:val="none"/>
          <w:lang w:val="en-US" w:eastAsia="zh-CN"/>
        </w:rPr>
      </w:pPr>
    </w:p>
    <w:p w14:paraId="7592D358">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Theme="minorEastAsia" w:hAnsiTheme="minorEastAsia" w:eastAsiaTheme="minorEastAsia" w:cstheme="minorEastAsia"/>
          <w:sz w:val="24"/>
          <w:szCs w:val="24"/>
          <w:u w:val="none"/>
          <w:lang w:val="en-US" w:eastAsia="zh-CN"/>
        </w:rPr>
      </w:pPr>
    </w:p>
    <w:p w14:paraId="7E8CE443">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Theme="minorEastAsia" w:hAnsiTheme="minorEastAsia" w:eastAsiaTheme="minorEastAsia" w:cstheme="minorEastAsia"/>
          <w:sz w:val="24"/>
          <w:szCs w:val="24"/>
          <w:u w:val="none"/>
          <w:lang w:val="en-US" w:eastAsia="zh-CN"/>
        </w:rPr>
      </w:pPr>
    </w:p>
    <w:p w14:paraId="41589731">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Theme="minorEastAsia" w:hAnsiTheme="minorEastAsia" w:eastAsiaTheme="minorEastAsia" w:cstheme="minorEastAsia"/>
          <w:sz w:val="24"/>
          <w:szCs w:val="24"/>
          <w:u w:val="none"/>
          <w:lang w:val="en-US" w:eastAsia="zh-CN"/>
        </w:rPr>
      </w:pPr>
    </w:p>
    <w:p w14:paraId="34007ED5">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Theme="minorEastAsia" w:hAnsiTheme="minorEastAsia" w:eastAsiaTheme="minorEastAsia" w:cstheme="minorEastAsia"/>
          <w:sz w:val="24"/>
          <w:szCs w:val="24"/>
          <w:u w:val="none"/>
          <w:lang w:val="en-US" w:eastAsia="zh-CN"/>
        </w:rPr>
      </w:pPr>
    </w:p>
    <w:p w14:paraId="604B442D">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Theme="minorEastAsia" w:hAnsiTheme="minorEastAsia" w:eastAsiaTheme="minorEastAsia" w:cstheme="minorEastAsia"/>
          <w:sz w:val="24"/>
          <w:szCs w:val="24"/>
          <w:u w:val="none"/>
          <w:lang w:val="en-US" w:eastAsia="zh-CN"/>
        </w:rPr>
      </w:pPr>
    </w:p>
    <w:p w14:paraId="25CBF40D">
      <w:pPr>
        <w:keepNext w:val="0"/>
        <w:keepLines w:val="0"/>
        <w:pageBreakBefore w:val="0"/>
        <w:widowControl w:val="0"/>
        <w:kinsoku/>
        <w:wordWrap/>
        <w:overflowPunct/>
        <w:topLinePunct w:val="0"/>
        <w:autoSpaceDE/>
        <w:autoSpaceDN/>
        <w:bidi w:val="0"/>
        <w:adjustRightInd/>
        <w:snapToGrid/>
        <w:spacing w:line="480" w:lineRule="auto"/>
        <w:textAlignment w:val="auto"/>
        <w:rPr>
          <w:rFonts w:hint="default" w:asciiTheme="minorEastAsia" w:hAnsiTheme="minorEastAsia" w:eastAsiaTheme="minorEastAsia" w:cstheme="minorEastAsia"/>
          <w:sz w:val="21"/>
          <w:szCs w:val="21"/>
          <w:u w:val="none"/>
          <w:lang w:val="en-US" w:eastAsia="zh-CN"/>
        </w:rPr>
      </w:pPr>
      <w:r>
        <w:rPr>
          <w:rFonts w:hint="eastAsia" w:asciiTheme="minorEastAsia" w:hAnsiTheme="minorEastAsia" w:eastAsiaTheme="minorEastAsia" w:cstheme="minorEastAsia"/>
          <w:sz w:val="21"/>
          <w:szCs w:val="21"/>
          <w:u w:val="none"/>
          <w:lang w:val="en-US" w:eastAsia="zh-CN"/>
        </w:rPr>
        <w:t>附：营业执照、资质证书、安全生产许可证</w:t>
      </w:r>
    </w:p>
    <w:sectPr>
      <w:pgSz w:w="11906" w:h="16838"/>
      <w:pgMar w:top="1134" w:right="1134" w:bottom="1134" w:left="1134"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ACC0D02"/>
    <w:rsid w:val="18FA2EDF"/>
    <w:rsid w:val="1FF4094D"/>
    <w:rsid w:val="258C1362"/>
    <w:rsid w:val="2C300C99"/>
    <w:rsid w:val="2F51191C"/>
    <w:rsid w:val="2FAA0D63"/>
    <w:rsid w:val="302E3742"/>
    <w:rsid w:val="3768578B"/>
    <w:rsid w:val="3B1B0D67"/>
    <w:rsid w:val="410F4ECA"/>
    <w:rsid w:val="43FA3C0F"/>
    <w:rsid w:val="448E69FD"/>
    <w:rsid w:val="52350508"/>
    <w:rsid w:val="563E0A6B"/>
    <w:rsid w:val="58AD704A"/>
    <w:rsid w:val="6D6535F8"/>
    <w:rsid w:val="6DDD3AD6"/>
    <w:rsid w:val="709C1A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602</Words>
  <Characters>634</Characters>
  <Lines>0</Lines>
  <Paragraphs>0</Paragraphs>
  <TotalTime>134</TotalTime>
  <ScaleCrop>false</ScaleCrop>
  <LinksUpToDate>false</LinksUpToDate>
  <CharactersWithSpaces>649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2025-06-29T00:37:00Z</dcterms:created>
  <dc:creator>Yuan..</dc:creator>
  <cp:lastModifiedBy>Yuan..</cp:lastModifiedBy>
  <dcterms:modified xsi:type="dcterms:W3CDTF">2026-04-08T10:28:05Z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025D2DE08AF545179E6AD49B64DC8BC7_13</vt:lpwstr>
  </property>
  <property fmtid="{D5CDD505-2E9C-101B-9397-08002B2CF9AE}" pid="4" name="KSOTemplateDocerSaveRecord">
    <vt:lpwstr>eyJoZGlkIjoiZTFjZWU5NGE4Mzk5MzMyMWQ4NWViZTA3Mjk3YzJhNDciLCJ1c2VySWQiOiI2MzM2ODU0NjQifQ==</vt:lpwstr>
  </property>
</Properties>
</file>