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挖机、装载机、吊车、自卸车等租赁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一、招采单位：湖北瑞泰工程管理有限公司</w:t>
      </w:r>
    </w:p>
    <w:p w14:paraId="112357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昭君·皓月云居项目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挖机、装载机、吊车、自卸车等租赁</w:t>
      </w:r>
    </w:p>
    <w:p w14:paraId="5B5B40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三、工作范围：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设备进出场调遣、安装拆卸、检测、安全防护、月检、年检直至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期间所有检测、日常运行维护保养、易损件更换、维修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、含司机工资和油料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等。</w:t>
      </w:r>
    </w:p>
    <w:p w14:paraId="704230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开具增值税专用发票，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税金9％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7BD1921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1、挖机租金：</w:t>
      </w:r>
    </w:p>
    <w:tbl>
      <w:tblPr>
        <w:tblStyle w:val="5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952"/>
        <w:gridCol w:w="2299"/>
        <w:gridCol w:w="1489"/>
        <w:gridCol w:w="1554"/>
      </w:tblGrid>
      <w:tr w14:paraId="388E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87" w:type="pct"/>
            <w:vAlign w:val="center"/>
          </w:tcPr>
          <w:p w14:paraId="18721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型号</w:t>
            </w:r>
          </w:p>
        </w:tc>
        <w:tc>
          <w:tcPr>
            <w:tcW w:w="1499" w:type="pct"/>
            <w:vAlign w:val="center"/>
          </w:tcPr>
          <w:p w14:paraId="1E69F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包月费用</w:t>
            </w:r>
          </w:p>
          <w:p w14:paraId="689D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元/台/月(含司机工资，含燃料)（按200h/月折算）</w:t>
            </w:r>
          </w:p>
        </w:tc>
        <w:tc>
          <w:tcPr>
            <w:tcW w:w="1167" w:type="pct"/>
            <w:vAlign w:val="center"/>
          </w:tcPr>
          <w:p w14:paraId="3050A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加班费用</w:t>
            </w:r>
          </w:p>
          <w:p w14:paraId="780F8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按小时计（元/小时）</w:t>
            </w:r>
          </w:p>
        </w:tc>
        <w:tc>
          <w:tcPr>
            <w:tcW w:w="756" w:type="pct"/>
            <w:vAlign w:val="center"/>
          </w:tcPr>
          <w:p w14:paraId="7F027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进出场费</w:t>
            </w:r>
          </w:p>
          <w:p w14:paraId="7CCE2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元/台包干。</w:t>
            </w:r>
          </w:p>
        </w:tc>
        <w:tc>
          <w:tcPr>
            <w:tcW w:w="789" w:type="pct"/>
            <w:vAlign w:val="center"/>
          </w:tcPr>
          <w:p w14:paraId="43125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6489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7" w:type="pct"/>
            <w:vAlign w:val="center"/>
          </w:tcPr>
          <w:p w14:paraId="3E391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斗容量0.6m³</w:t>
            </w:r>
          </w:p>
        </w:tc>
        <w:tc>
          <w:tcPr>
            <w:tcW w:w="1499" w:type="pct"/>
            <w:vAlign w:val="center"/>
          </w:tcPr>
          <w:p w14:paraId="7E868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7" w:type="pct"/>
            <w:vAlign w:val="center"/>
          </w:tcPr>
          <w:p w14:paraId="28EA4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pct"/>
            <w:vAlign w:val="center"/>
          </w:tcPr>
          <w:p w14:paraId="7B0D6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Merge w:val="restart"/>
            <w:vAlign w:val="center"/>
          </w:tcPr>
          <w:p w14:paraId="255F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相应型号破碎锤在此基础上加100元/小时</w:t>
            </w:r>
          </w:p>
        </w:tc>
      </w:tr>
      <w:tr w14:paraId="6E6B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87" w:type="pct"/>
            <w:vAlign w:val="center"/>
          </w:tcPr>
          <w:p w14:paraId="69F8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斗容量1.0m³</w:t>
            </w:r>
          </w:p>
        </w:tc>
        <w:tc>
          <w:tcPr>
            <w:tcW w:w="1499" w:type="pct"/>
            <w:vAlign w:val="center"/>
          </w:tcPr>
          <w:p w14:paraId="3C1C9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7" w:type="pct"/>
            <w:vAlign w:val="center"/>
          </w:tcPr>
          <w:p w14:paraId="77DF3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pct"/>
            <w:vAlign w:val="center"/>
          </w:tcPr>
          <w:p w14:paraId="424A9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1B0EB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720" w:firstLineChars="30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12A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87" w:type="pct"/>
            <w:vAlign w:val="center"/>
          </w:tcPr>
          <w:p w14:paraId="6561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斗容量1.2m³</w:t>
            </w:r>
          </w:p>
        </w:tc>
        <w:tc>
          <w:tcPr>
            <w:tcW w:w="1499" w:type="pct"/>
            <w:vAlign w:val="center"/>
          </w:tcPr>
          <w:p w14:paraId="098C4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7" w:type="pct"/>
            <w:vAlign w:val="center"/>
          </w:tcPr>
          <w:p w14:paraId="24E6C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pct"/>
            <w:vAlign w:val="center"/>
          </w:tcPr>
          <w:p w14:paraId="54B9B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0A679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720" w:firstLineChars="30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AD0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87" w:type="pct"/>
            <w:vAlign w:val="center"/>
          </w:tcPr>
          <w:p w14:paraId="5306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斗容量1.5m³</w:t>
            </w:r>
          </w:p>
        </w:tc>
        <w:tc>
          <w:tcPr>
            <w:tcW w:w="1499" w:type="pct"/>
            <w:vAlign w:val="center"/>
          </w:tcPr>
          <w:p w14:paraId="5418B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7" w:type="pct"/>
            <w:vAlign w:val="center"/>
          </w:tcPr>
          <w:p w14:paraId="4AE8B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pct"/>
            <w:vAlign w:val="center"/>
          </w:tcPr>
          <w:p w14:paraId="0DA3C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34816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720" w:firstLineChars="30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FC7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87" w:type="pct"/>
            <w:vAlign w:val="center"/>
          </w:tcPr>
          <w:p w14:paraId="0D6B3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195破碎锤</w:t>
            </w:r>
          </w:p>
        </w:tc>
        <w:tc>
          <w:tcPr>
            <w:tcW w:w="1499" w:type="pct"/>
            <w:vAlign w:val="center"/>
          </w:tcPr>
          <w:p w14:paraId="00426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7" w:type="pct"/>
            <w:vAlign w:val="center"/>
          </w:tcPr>
          <w:p w14:paraId="34928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pct"/>
            <w:vAlign w:val="center"/>
          </w:tcPr>
          <w:p w14:paraId="118E4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 w14:paraId="24B6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485锤</w:t>
            </w:r>
          </w:p>
        </w:tc>
      </w:tr>
    </w:tbl>
    <w:p w14:paraId="414780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F9759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2、50装载机租金：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元/台/月(含司机工资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和油料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，30装载机租金：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元/台/月(含司机工资)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。</w:t>
      </w:r>
    </w:p>
    <w:p w14:paraId="439326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3、25吨吊车租金：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元/台/月(含司机工资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和油料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进出场费：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元/台包干。</w:t>
      </w:r>
    </w:p>
    <w:p w14:paraId="375362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4、15吨自卸车租金：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元/台/月(含司机工资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和油料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)。</w:t>
      </w:r>
    </w:p>
    <w:p w14:paraId="457B77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5、随车吊（12吨5节臂，8400*2450*600货箱）：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元/台/月(含司机工资和油料)。</w:t>
      </w:r>
    </w:p>
    <w:p w14:paraId="7BDEC8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</w:rPr>
        <w:t>以上报价为不变价，在合同履行期间不得以任何理由调整。</w:t>
      </w:r>
    </w:p>
    <w:p w14:paraId="4FD896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E2AAE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报价单位（盖公章）：</w:t>
      </w:r>
    </w:p>
    <w:p w14:paraId="59BC39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4C632B5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p w14:paraId="374F2C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附：营业执照</w:t>
      </w:r>
      <w:bookmarkStart w:id="0" w:name="_GoBack"/>
      <w:bookmarkEnd w:id="0"/>
    </w:p>
    <w:sectPr>
      <w:pgSz w:w="11906" w:h="16838"/>
      <w:pgMar w:top="1417" w:right="1134" w:bottom="1417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213882"/>
    <w:rsid w:val="013712F7"/>
    <w:rsid w:val="01A249C3"/>
    <w:rsid w:val="01A56261"/>
    <w:rsid w:val="020A0467"/>
    <w:rsid w:val="02AB78A7"/>
    <w:rsid w:val="03305FFE"/>
    <w:rsid w:val="037B196F"/>
    <w:rsid w:val="043A03AA"/>
    <w:rsid w:val="07506C6F"/>
    <w:rsid w:val="091268D2"/>
    <w:rsid w:val="0B642CE9"/>
    <w:rsid w:val="0BDB744F"/>
    <w:rsid w:val="0C460641"/>
    <w:rsid w:val="0C594F14"/>
    <w:rsid w:val="0C8278CB"/>
    <w:rsid w:val="0CC71781"/>
    <w:rsid w:val="0FAD1102"/>
    <w:rsid w:val="1025513D"/>
    <w:rsid w:val="10BE10ED"/>
    <w:rsid w:val="11162CD7"/>
    <w:rsid w:val="12BB58E4"/>
    <w:rsid w:val="132711CC"/>
    <w:rsid w:val="132C5202"/>
    <w:rsid w:val="13581385"/>
    <w:rsid w:val="14EF5D19"/>
    <w:rsid w:val="156A53A0"/>
    <w:rsid w:val="17A34B99"/>
    <w:rsid w:val="193B28DE"/>
    <w:rsid w:val="1A620D3B"/>
    <w:rsid w:val="1B99078D"/>
    <w:rsid w:val="1D0B7468"/>
    <w:rsid w:val="1D2733E1"/>
    <w:rsid w:val="1D320E99"/>
    <w:rsid w:val="1F550E6F"/>
    <w:rsid w:val="1FF561AE"/>
    <w:rsid w:val="20E26732"/>
    <w:rsid w:val="21893052"/>
    <w:rsid w:val="22B814DB"/>
    <w:rsid w:val="22BD2FB3"/>
    <w:rsid w:val="2446347C"/>
    <w:rsid w:val="24981900"/>
    <w:rsid w:val="24B86128"/>
    <w:rsid w:val="2561056D"/>
    <w:rsid w:val="26064C71"/>
    <w:rsid w:val="26121868"/>
    <w:rsid w:val="29471828"/>
    <w:rsid w:val="2A9C5BA4"/>
    <w:rsid w:val="2C274DE6"/>
    <w:rsid w:val="2C2E0A7D"/>
    <w:rsid w:val="2C615316"/>
    <w:rsid w:val="2E4B1DBB"/>
    <w:rsid w:val="2F866E22"/>
    <w:rsid w:val="304E5B92"/>
    <w:rsid w:val="32843AED"/>
    <w:rsid w:val="32E12CEE"/>
    <w:rsid w:val="330864CC"/>
    <w:rsid w:val="336456CD"/>
    <w:rsid w:val="34E22D4D"/>
    <w:rsid w:val="34EA39B0"/>
    <w:rsid w:val="37100846"/>
    <w:rsid w:val="396957EB"/>
    <w:rsid w:val="3A541FF7"/>
    <w:rsid w:val="3A5913BB"/>
    <w:rsid w:val="3A5B3385"/>
    <w:rsid w:val="3B2F036E"/>
    <w:rsid w:val="3BCE7B87"/>
    <w:rsid w:val="3C5462DE"/>
    <w:rsid w:val="3D7B053E"/>
    <w:rsid w:val="3EA42E21"/>
    <w:rsid w:val="416D399E"/>
    <w:rsid w:val="417B255F"/>
    <w:rsid w:val="42DF267A"/>
    <w:rsid w:val="43B37EA1"/>
    <w:rsid w:val="443469F5"/>
    <w:rsid w:val="45CC15DB"/>
    <w:rsid w:val="48D32C81"/>
    <w:rsid w:val="490630FC"/>
    <w:rsid w:val="49957453"/>
    <w:rsid w:val="4A82670C"/>
    <w:rsid w:val="4A9F106C"/>
    <w:rsid w:val="4AE42F23"/>
    <w:rsid w:val="4C883D82"/>
    <w:rsid w:val="4D453A21"/>
    <w:rsid w:val="4D5C46DE"/>
    <w:rsid w:val="4E854A1D"/>
    <w:rsid w:val="4EE259CC"/>
    <w:rsid w:val="4FDF015D"/>
    <w:rsid w:val="4FE94B38"/>
    <w:rsid w:val="508D1967"/>
    <w:rsid w:val="51C21AE4"/>
    <w:rsid w:val="51E82F6F"/>
    <w:rsid w:val="5314011E"/>
    <w:rsid w:val="532F4F57"/>
    <w:rsid w:val="55E42029"/>
    <w:rsid w:val="57EA3B43"/>
    <w:rsid w:val="59B12B6A"/>
    <w:rsid w:val="59CF2FF0"/>
    <w:rsid w:val="5A623E64"/>
    <w:rsid w:val="5BC70423"/>
    <w:rsid w:val="5C5D48E3"/>
    <w:rsid w:val="5E135BA1"/>
    <w:rsid w:val="61573FF7"/>
    <w:rsid w:val="617A7CE6"/>
    <w:rsid w:val="62175534"/>
    <w:rsid w:val="62D13DCC"/>
    <w:rsid w:val="63DD455C"/>
    <w:rsid w:val="64F93617"/>
    <w:rsid w:val="662A244F"/>
    <w:rsid w:val="670E600A"/>
    <w:rsid w:val="672C1A82"/>
    <w:rsid w:val="67A13C10"/>
    <w:rsid w:val="67F26828"/>
    <w:rsid w:val="68923B67"/>
    <w:rsid w:val="689E075E"/>
    <w:rsid w:val="68C877E1"/>
    <w:rsid w:val="6A58493C"/>
    <w:rsid w:val="6CF06DDF"/>
    <w:rsid w:val="6CF7668E"/>
    <w:rsid w:val="6D022E03"/>
    <w:rsid w:val="6E414065"/>
    <w:rsid w:val="6EFC61DE"/>
    <w:rsid w:val="6F9603E0"/>
    <w:rsid w:val="7023779A"/>
    <w:rsid w:val="72987FCC"/>
    <w:rsid w:val="743D52CE"/>
    <w:rsid w:val="75C13CDD"/>
    <w:rsid w:val="76BE1FCB"/>
    <w:rsid w:val="76EC3CC4"/>
    <w:rsid w:val="773B361B"/>
    <w:rsid w:val="77B51620"/>
    <w:rsid w:val="77C90C27"/>
    <w:rsid w:val="780879A1"/>
    <w:rsid w:val="78322C70"/>
    <w:rsid w:val="787B63C5"/>
    <w:rsid w:val="7AD324E9"/>
    <w:rsid w:val="7B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496</Characters>
  <Lines>0</Lines>
  <Paragraphs>0</Paragraphs>
  <TotalTime>0</TotalTime>
  <ScaleCrop>false</ScaleCrop>
  <LinksUpToDate>false</LinksUpToDate>
  <CharactersWithSpaces>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2025-07-24T07:17:26Z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A8E0D9C56EAF41338532D9539296E3E3_13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